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bCs/>
          <w:sz w:val="24"/>
          <w:szCs w:val="24"/>
        </w:rPr>
      </w:pPr>
      <w:r>
        <w:rPr>
          <w:rFonts w:asciiTheme="minorHAnsi" w:hAnsiTheme="minorHAnsi"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ОБРАЗАЦ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ЗА ПРЕДЛОГЕ,  СУГЕСТИЈЕ И МИШЉЕЊА НА НАЦРТ 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СТРАТЕГИЈЕ ЗА МЛАДЕ ГРАДА ПИРОТА ЗА ПЕРИОД </w:t>
      </w:r>
      <w:r>
        <w:rPr>
          <w:rFonts w:cs="Times New Roman" w:ascii="Times New Roman" w:hAnsi="Times New Roman"/>
          <w:b/>
          <w:color w:val="000000"/>
        </w:rPr>
        <w:t>2024</w:t>
      </w:r>
      <w:r>
        <w:rPr>
          <w:rFonts w:cs="Times New Roman" w:ascii="Times New Roman" w:hAnsi="Times New Roman"/>
        </w:rPr>
        <w:t>–</w:t>
      </w:r>
      <w:r>
        <w:rPr>
          <w:rFonts w:cs="Times New Roman" w:ascii="Times New Roman" w:hAnsi="Times New Roman"/>
          <w:b/>
          <w:color w:val="000000"/>
        </w:rPr>
        <w:t>2028. ГОДИНЕ И АКЦИОНОГ ПЛАНА ЗА ЊЕНО СПРОВОЂЕЊЕ ЗА ПЕРИОД ОД 2024. ДО 2026. ГОДИНЕ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tbl>
      <w:tblPr>
        <w:tblW w:w="918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320"/>
        <w:gridCol w:w="4859"/>
      </w:tblGrid>
      <w:tr>
        <w:trPr/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Име и презиме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Установа/Институција/Организација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Телефон/Е-маил адреса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Датум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  <w:lang w:val="sr-RS"/>
        </w:rPr>
      </w:pPr>
      <w:r>
        <w:rPr>
          <w:sz w:val="24"/>
          <w:szCs w:val="24"/>
        </w:rPr>
        <w:t>ПРЕДЛОЗИ,  СУГЕСТИЈЕ И МИШЉЕЊА</w:t>
      </w:r>
      <w:r>
        <w:rPr>
          <w:sz w:val="24"/>
          <w:szCs w:val="24"/>
          <w:lang w:val="sr-RS"/>
        </w:rPr>
        <w:t xml:space="preserve"> НА НАЦРТ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СТРАТЕГИЈЕ ЗА МЛАДЕ ГРАДА ПИРОТА ЗА ПЕРИОД 2024-2028.</w:t>
      </w:r>
      <w:r>
        <w:rPr>
          <w:lang w:val="sr-RS"/>
        </w:rPr>
        <w:t xml:space="preserve"> </w:t>
      </w:r>
      <w:r>
        <w:rPr>
          <w:rFonts w:cs="Times New Roman" w:ascii="Times New Roman" w:hAnsi="Times New Roman"/>
          <w:color w:val="000000"/>
        </w:rPr>
        <w:t>ГОДИНЕ И АКЦИОНОГ ПЛАНА ЗА ЊЕНО СПРОВОЂЕЊЕ ЗА ПЕРИОД ОД 2024. ДО 2026. ГОДИНЕ</w:t>
      </w:r>
    </w:p>
    <w:p>
      <w:pPr>
        <w:pStyle w:val="Normal"/>
        <w:jc w:val="center"/>
        <w:rPr>
          <w:color w:val="FF0000"/>
          <w:sz w:val="24"/>
          <w:szCs w:val="24"/>
          <w:lang w:val="sr-RS"/>
        </w:rPr>
      </w:pPr>
      <w:r>
        <w:rPr>
          <w:color w:val="FF0000"/>
          <w:sz w:val="24"/>
          <w:szCs w:val="24"/>
          <w:lang w:val="sr-R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Општи коментари и сугестије </w:t>
      </w:r>
      <w:bookmarkStart w:id="0" w:name="_GoBack"/>
      <w:bookmarkEnd w:id="0"/>
      <w:r>
        <w:rPr>
          <w:sz w:val="24"/>
          <w:szCs w:val="24"/>
        </w:rPr>
        <w:t xml:space="preserve">на Нацрт </w:t>
      </w:r>
      <w:r>
        <w:rPr>
          <w:color w:val="000000"/>
          <w:sz w:val="24"/>
          <w:szCs w:val="24"/>
        </w:rPr>
        <w:t>Стратегије за младе града Пирота за период 2024–2028. године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Акционог плана за њено спровођење за период од 2024. до 2026. године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___________________________________________________________________</w:t>
      </w:r>
      <w:r>
        <w:rPr>
          <w:sz w:val="24"/>
          <w:szCs w:val="24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  </w:t>
        <w:softHyphen/>
        <w:softHyphen/>
        <w:softHyphen/>
        <w:softHyphen/>
        <w:softHyphen/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Предлог/сугестија 1: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Образложење предлога/сугестије 1</w:t>
      </w:r>
      <w:r>
        <w:rPr>
          <w:sz w:val="24"/>
          <w:szCs w:val="24"/>
          <w:lang w:val="ru-RU"/>
        </w:rPr>
        <w:t>: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Предлог/сугестија 2</w:t>
      </w:r>
      <w:r>
        <w:rPr>
          <w:sz w:val="24"/>
          <w:szCs w:val="24"/>
          <w:lang w:val="ru-RU"/>
        </w:rPr>
        <w:t>: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Образложење предлога/сугестије 2</w:t>
      </w:r>
      <w:r>
        <w:rPr>
          <w:sz w:val="24"/>
          <w:szCs w:val="24"/>
          <w:lang w:val="ru-RU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72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r Time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22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sid w:val="0020662a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 w:customStyle="1">
    <w:name w:val="Садржај табеле"/>
    <w:basedOn w:val="Normal"/>
    <w:qFormat/>
    <w:rsid w:val="00c1225d"/>
    <w:pPr>
      <w:suppressLineNumber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20662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174</Words>
  <Characters>1999</Characters>
  <CharactersWithSpaces>2095</CharactersWithSpaces>
  <Paragraphs>34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2024-05-27T09:50:00Z</dcterms:created>
  <dc:creator>ismail - [2010]</dc:creator>
  <dc:description/>
  <dc:language>en-US</dc:language>
  <cp:lastModifiedBy>RRAJugPI</cp:lastModifiedBy>
  <cp:lastPrinted>2020-10-06T12:53:00Z</cp:lastPrinted>
  <dcterms:modified xsi:type="dcterms:W3CDTF">2024-05-27T09:51:00Z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